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E0E" w:rsidRDefault="00A41E0E" w:rsidP="00A41E0E">
      <w:pPr>
        <w:spacing w:after="0" w:line="480" w:lineRule="auto"/>
        <w:ind w:firstLine="720"/>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p>
    <w:p w:rsidR="00A41E0E" w:rsidRDefault="00A41E0E" w:rsidP="00A41E0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Gun control policies by States</w:t>
      </w:r>
    </w:p>
    <w:p w:rsidR="00A41E0E" w:rsidRDefault="00A41E0E" w:rsidP="00A41E0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41E0E" w:rsidRDefault="00A41E0E" w:rsidP="00A41E0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41E0E" w:rsidRDefault="00A41E0E" w:rsidP="00A41E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A41E0E" w:rsidRDefault="005052B4" w:rsidP="005052B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Gun C</w:t>
      </w:r>
      <w:bookmarkStart w:id="0" w:name="_GoBack"/>
      <w:bookmarkEnd w:id="0"/>
      <w:r w:rsidR="00A41E0E">
        <w:rPr>
          <w:rFonts w:ascii="Times New Roman" w:hAnsi="Times New Roman" w:cs="Times New Roman"/>
          <w:sz w:val="24"/>
          <w:szCs w:val="24"/>
        </w:rPr>
        <w:t>ontrol policies by States</w:t>
      </w:r>
    </w:p>
    <w:p w:rsidR="00E724EA" w:rsidRPr="00E724EA" w:rsidRDefault="00E724EA" w:rsidP="005052B4">
      <w:pPr>
        <w:spacing w:after="0" w:line="480" w:lineRule="auto"/>
        <w:ind w:firstLine="720"/>
        <w:jc w:val="both"/>
        <w:rPr>
          <w:rFonts w:ascii="Times New Roman" w:hAnsi="Times New Roman" w:cs="Times New Roman"/>
          <w:sz w:val="24"/>
          <w:szCs w:val="24"/>
        </w:rPr>
      </w:pPr>
      <w:r w:rsidRPr="00E724EA">
        <w:rPr>
          <w:rFonts w:ascii="Times New Roman" w:hAnsi="Times New Roman" w:cs="Times New Roman"/>
          <w:sz w:val="24"/>
          <w:szCs w:val="24"/>
        </w:rPr>
        <w:t>Guns and other forms of firearms can be a threat to security if not used appropriately. Youths and especially students on campus have been in the leading list of people who acquire and use guns illegally. However, there are some State officials and other licensed individuals who misuse the weapons for their reason. With advanced technology, more farms that manufacture weapons have been established. Individuals also use their means to make guns centrally to the law. Recently the number of people in possession of firearms has raised compared to the past years where only the licensed officers were allowed to have them.</w:t>
      </w:r>
    </w:p>
    <w:p w:rsidR="00E724EA" w:rsidRPr="00E724EA" w:rsidRDefault="00E724EA" w:rsidP="005052B4">
      <w:pPr>
        <w:spacing w:after="0" w:line="480" w:lineRule="auto"/>
        <w:ind w:firstLine="720"/>
        <w:jc w:val="both"/>
        <w:rPr>
          <w:rFonts w:ascii="Times New Roman" w:hAnsi="Times New Roman" w:cs="Times New Roman"/>
          <w:sz w:val="24"/>
          <w:szCs w:val="24"/>
        </w:rPr>
      </w:pPr>
      <w:r w:rsidRPr="00E724EA">
        <w:rPr>
          <w:rFonts w:ascii="Times New Roman" w:hAnsi="Times New Roman" w:cs="Times New Roman"/>
          <w:sz w:val="24"/>
          <w:szCs w:val="24"/>
        </w:rPr>
        <w:t>States have some international bodies that control the possession and manufacture of guns worldwide. Different countries also have laws that regulate issues concerning guns for citizens. Gun control is a group of laws and regulations which control the production, trading, and acquisition of firearms. Such rules are specifically meant, civilians. However, there is a category of few people permitted to own and use guns. In most cases, the individuals must undergo intensive training and get licenses for them to operate the gadgets (</w:t>
      </w:r>
      <w:proofErr w:type="spellStart"/>
      <w:r w:rsidRPr="00E724EA">
        <w:rPr>
          <w:rFonts w:ascii="Times New Roman" w:hAnsi="Times New Roman" w:cs="Times New Roman"/>
          <w:sz w:val="24"/>
          <w:szCs w:val="24"/>
        </w:rPr>
        <w:t>Blocher</w:t>
      </w:r>
      <w:proofErr w:type="spellEnd"/>
      <w:r w:rsidRPr="00E724EA">
        <w:rPr>
          <w:rFonts w:ascii="Times New Roman" w:hAnsi="Times New Roman" w:cs="Times New Roman"/>
          <w:sz w:val="24"/>
          <w:szCs w:val="24"/>
        </w:rPr>
        <w:t xml:space="preserve"> &amp; Miller, 2016, p 295). Some countries like the United States, gun control policies are established at the federal and local State level.</w:t>
      </w:r>
    </w:p>
    <w:p w:rsidR="00E724EA" w:rsidRPr="00E724EA" w:rsidRDefault="00E724EA" w:rsidP="005052B4">
      <w:pPr>
        <w:spacing w:after="0" w:line="480" w:lineRule="auto"/>
        <w:ind w:firstLine="720"/>
        <w:jc w:val="both"/>
        <w:rPr>
          <w:rFonts w:ascii="Times New Roman" w:hAnsi="Times New Roman" w:cs="Times New Roman"/>
          <w:sz w:val="24"/>
          <w:szCs w:val="24"/>
        </w:rPr>
      </w:pPr>
      <w:r w:rsidRPr="00E724EA">
        <w:rPr>
          <w:rFonts w:ascii="Times New Roman" w:hAnsi="Times New Roman" w:cs="Times New Roman"/>
          <w:sz w:val="24"/>
          <w:szCs w:val="24"/>
        </w:rPr>
        <w:t xml:space="preserve">Gun ownership debates have been trending for a long time. Gun owners can fight back in case they encounter invaders at their homes. The defensive weapon helps them at any time they are in danger. In the United States, records show that households with gun owners are less attacked by criminals than those without guns. Lawbreakers have a fear of being caught and surrendered to the authorities. They also fear attacks and gunshots. Therefore, issuing special permits for gun ownership to some individuals help in reducing crime. State officials who are vulnerable to threats </w:t>
      </w:r>
      <w:r w:rsidRPr="00E724EA">
        <w:rPr>
          <w:rFonts w:ascii="Times New Roman" w:hAnsi="Times New Roman" w:cs="Times New Roman"/>
          <w:sz w:val="24"/>
          <w:szCs w:val="24"/>
        </w:rPr>
        <w:lastRenderedPageBreak/>
        <w:t>from the public also benefit from owning guns because they can defend themselves in case of attacks.</w:t>
      </w:r>
    </w:p>
    <w:p w:rsidR="00E724EA" w:rsidRPr="00E724EA" w:rsidRDefault="00E724EA" w:rsidP="005052B4">
      <w:pPr>
        <w:spacing w:after="0" w:line="480" w:lineRule="auto"/>
        <w:ind w:firstLine="720"/>
        <w:jc w:val="both"/>
        <w:rPr>
          <w:rFonts w:ascii="Times New Roman" w:hAnsi="Times New Roman" w:cs="Times New Roman"/>
          <w:sz w:val="24"/>
          <w:szCs w:val="24"/>
        </w:rPr>
      </w:pPr>
      <w:r w:rsidRPr="00E724EA">
        <w:rPr>
          <w:rFonts w:ascii="Times New Roman" w:hAnsi="Times New Roman" w:cs="Times New Roman"/>
          <w:sz w:val="24"/>
          <w:szCs w:val="24"/>
        </w:rPr>
        <w:t>Having a gun can increase the rate of risks. Some people are mistaken to be criminals, yet they are innocent. Some gun owners rarely take time to investigate and find out the real identity of suspects. Studies prove that accidental shootings increase gradually. Most gun owners are more likely to make unintentional shootings than firings to criminals. Suicides at homes are also triggered by the presence of weapons stored in home compounds (Pederson et al., 2015, p 273). These are some of the reasons that make the States to establish gun control policies.</w:t>
      </w:r>
    </w:p>
    <w:p w:rsidR="00E724EA" w:rsidRPr="00E724EA" w:rsidRDefault="00E724EA" w:rsidP="005052B4">
      <w:pPr>
        <w:spacing w:after="0" w:line="480" w:lineRule="auto"/>
        <w:ind w:firstLine="720"/>
        <w:jc w:val="both"/>
        <w:rPr>
          <w:rFonts w:ascii="Times New Roman" w:hAnsi="Times New Roman" w:cs="Times New Roman"/>
          <w:sz w:val="24"/>
          <w:szCs w:val="24"/>
        </w:rPr>
      </w:pPr>
      <w:r w:rsidRPr="00E724EA">
        <w:rPr>
          <w:rFonts w:ascii="Times New Roman" w:hAnsi="Times New Roman" w:cs="Times New Roman"/>
          <w:sz w:val="24"/>
          <w:szCs w:val="24"/>
        </w:rPr>
        <w:t>The governments and organizations mandated to enhance safety should formulate policies that will reduce the rate of misusing guns. Individuals licensed to own firearms must undergo regular training to ensure that they have enough knowledge of the laws and precautions of handling the tools. Lawmakers must make laws concerning manufacturing firms. The firearms producers and traders must be guided by operational laws to regulate their activities and curb illegal possession. Parents owning guns are responsible for their children’s safety. The weapons should be stored in safe and enclosed places to avoid accidents. States have the option of weighing the pros and cons of gun control, to make informed decisions on related policies.</w:t>
      </w:r>
    </w:p>
    <w:p w:rsidR="00E724EA" w:rsidRPr="00E724EA" w:rsidRDefault="00E724EA" w:rsidP="00E724EA">
      <w:pPr>
        <w:spacing w:after="0" w:line="480" w:lineRule="auto"/>
        <w:ind w:firstLine="720"/>
        <w:rPr>
          <w:rFonts w:ascii="Times New Roman" w:hAnsi="Times New Roman" w:cs="Times New Roman"/>
          <w:sz w:val="24"/>
          <w:szCs w:val="24"/>
        </w:rPr>
      </w:pPr>
    </w:p>
    <w:p w:rsidR="00A41E0E" w:rsidRDefault="00A41E0E" w:rsidP="00A41E0E">
      <w:pPr>
        <w:spacing w:after="0" w:line="480" w:lineRule="auto"/>
        <w:ind w:firstLine="720"/>
        <w:rPr>
          <w:rFonts w:ascii="Times New Roman" w:hAnsi="Times New Roman" w:cs="Times New Roman"/>
          <w:sz w:val="24"/>
          <w:szCs w:val="24"/>
        </w:rPr>
      </w:pPr>
    </w:p>
    <w:p w:rsidR="00A41E0E" w:rsidRDefault="00A41E0E" w:rsidP="00A41E0E">
      <w:pPr>
        <w:spacing w:after="0" w:line="480" w:lineRule="auto"/>
        <w:ind w:firstLine="720"/>
        <w:rPr>
          <w:rFonts w:ascii="Times New Roman" w:hAnsi="Times New Roman" w:cs="Times New Roman"/>
          <w:sz w:val="24"/>
          <w:szCs w:val="24"/>
        </w:rPr>
      </w:pPr>
    </w:p>
    <w:p w:rsidR="00A41E0E" w:rsidRDefault="00A41E0E" w:rsidP="00A41E0E">
      <w:pPr>
        <w:spacing w:after="0" w:line="480" w:lineRule="auto"/>
        <w:ind w:firstLine="720"/>
        <w:rPr>
          <w:rFonts w:ascii="Times New Roman" w:hAnsi="Times New Roman" w:cs="Times New Roman"/>
          <w:sz w:val="24"/>
          <w:szCs w:val="24"/>
        </w:rPr>
      </w:pPr>
    </w:p>
    <w:p w:rsidR="00A41E0E" w:rsidRDefault="00A41E0E" w:rsidP="00A41E0E">
      <w:pPr>
        <w:spacing w:after="0" w:line="480" w:lineRule="auto"/>
        <w:ind w:firstLine="720"/>
        <w:rPr>
          <w:rFonts w:ascii="Times New Roman" w:hAnsi="Times New Roman" w:cs="Times New Roman"/>
          <w:sz w:val="24"/>
          <w:szCs w:val="24"/>
        </w:rPr>
      </w:pPr>
    </w:p>
    <w:p w:rsidR="00A41E0E" w:rsidRDefault="00A41E0E" w:rsidP="00A41E0E">
      <w:pPr>
        <w:spacing w:after="0" w:line="480" w:lineRule="auto"/>
        <w:ind w:firstLine="720"/>
        <w:rPr>
          <w:rFonts w:ascii="Times New Roman" w:hAnsi="Times New Roman" w:cs="Times New Roman"/>
          <w:sz w:val="24"/>
          <w:szCs w:val="24"/>
        </w:rPr>
      </w:pPr>
    </w:p>
    <w:p w:rsidR="00E724EA" w:rsidRDefault="00E724EA" w:rsidP="00AB2A81">
      <w:pPr>
        <w:spacing w:after="0" w:line="480" w:lineRule="auto"/>
        <w:jc w:val="center"/>
        <w:rPr>
          <w:rFonts w:ascii="Times New Roman" w:hAnsi="Times New Roman" w:cs="Times New Roman"/>
          <w:sz w:val="24"/>
          <w:szCs w:val="24"/>
        </w:rPr>
      </w:pPr>
    </w:p>
    <w:p w:rsidR="00A41E0E" w:rsidRDefault="00A41E0E" w:rsidP="00AB2A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41E0E" w:rsidRDefault="00A41E0E" w:rsidP="00AB2A81">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Blocher</w:t>
      </w:r>
      <w:proofErr w:type="spellEnd"/>
      <w:r>
        <w:rPr>
          <w:rFonts w:ascii="Times New Roman" w:hAnsi="Times New Roman" w:cs="Times New Roman"/>
          <w:sz w:val="24"/>
          <w:szCs w:val="24"/>
        </w:rPr>
        <w:t>, J., &amp; Miller, D. A. (2016). What is Gun Control: Direct Burdens, In</w:t>
      </w:r>
      <w:r w:rsidR="00AB2A81">
        <w:rPr>
          <w:rFonts w:ascii="Times New Roman" w:hAnsi="Times New Roman" w:cs="Times New Roman"/>
          <w:sz w:val="24"/>
          <w:szCs w:val="24"/>
        </w:rPr>
        <w:t>cidental Burdens, and the Bounda</w:t>
      </w:r>
      <w:r>
        <w:rPr>
          <w:rFonts w:ascii="Times New Roman" w:hAnsi="Times New Roman" w:cs="Times New Roman"/>
          <w:sz w:val="24"/>
          <w:szCs w:val="24"/>
        </w:rPr>
        <w:t>ries of the Second Amendment. U. Chi</w:t>
      </w:r>
      <w:r w:rsidR="00AB2A81">
        <w:rPr>
          <w:rFonts w:ascii="Times New Roman" w:hAnsi="Times New Roman" w:cs="Times New Roman"/>
          <w:sz w:val="24"/>
          <w:szCs w:val="24"/>
        </w:rPr>
        <w:t>. L. Rev., 83, p 295.</w:t>
      </w:r>
    </w:p>
    <w:p w:rsidR="00AB2A81" w:rsidRPr="00A41E0E" w:rsidRDefault="00AB2A81" w:rsidP="00AB2A8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Pederson, J., Hall, T. L., Foster, B., &amp; Coates, J. E. (2015). Gun ownership and attitudes toward gun control in older adults: Re-examining </w:t>
      </w:r>
      <w:r w:rsidR="005052B4">
        <w:rPr>
          <w:rFonts w:ascii="Times New Roman" w:hAnsi="Times New Roman" w:cs="Times New Roman"/>
          <w:sz w:val="24"/>
          <w:szCs w:val="24"/>
        </w:rPr>
        <w:t>self-interest</w:t>
      </w:r>
      <w:r>
        <w:rPr>
          <w:rFonts w:ascii="Times New Roman" w:hAnsi="Times New Roman" w:cs="Times New Roman"/>
          <w:sz w:val="24"/>
          <w:szCs w:val="24"/>
        </w:rPr>
        <w:t xml:space="preserve"> theory. American Journal of Social Science Research, 1(5), p 273-281.</w:t>
      </w:r>
    </w:p>
    <w:sectPr w:rsidR="00AB2A81" w:rsidRPr="00A41E0E" w:rsidSect="00A41E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D7C" w:rsidRDefault="00A87D7C" w:rsidP="00A41E0E">
      <w:pPr>
        <w:spacing w:after="0" w:line="240" w:lineRule="auto"/>
      </w:pPr>
      <w:r>
        <w:separator/>
      </w:r>
    </w:p>
  </w:endnote>
  <w:endnote w:type="continuationSeparator" w:id="0">
    <w:p w:rsidR="00A87D7C" w:rsidRDefault="00A87D7C" w:rsidP="00A41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D7C" w:rsidRDefault="00A87D7C" w:rsidP="00A41E0E">
      <w:pPr>
        <w:spacing w:after="0" w:line="240" w:lineRule="auto"/>
      </w:pPr>
      <w:r>
        <w:separator/>
      </w:r>
    </w:p>
  </w:footnote>
  <w:footnote w:type="continuationSeparator" w:id="0">
    <w:p w:rsidR="00A87D7C" w:rsidRDefault="00A87D7C" w:rsidP="00A41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85574059"/>
      <w:docPartObj>
        <w:docPartGallery w:val="Page Numbers (Top of Page)"/>
        <w:docPartUnique/>
      </w:docPartObj>
    </w:sdtPr>
    <w:sdtEndPr>
      <w:rPr>
        <w:noProof/>
      </w:rPr>
    </w:sdtEndPr>
    <w:sdtContent>
      <w:p w:rsidR="00A41E0E" w:rsidRPr="00A41E0E" w:rsidRDefault="00A41E0E">
        <w:pPr>
          <w:pStyle w:val="Header"/>
          <w:rPr>
            <w:rFonts w:ascii="Times New Roman" w:hAnsi="Times New Roman" w:cs="Times New Roman"/>
            <w:sz w:val="24"/>
            <w:szCs w:val="24"/>
          </w:rPr>
        </w:pPr>
        <w:r w:rsidRPr="00A41E0E">
          <w:rPr>
            <w:rFonts w:ascii="Times New Roman" w:hAnsi="Times New Roman" w:cs="Times New Roman"/>
            <w:sz w:val="24"/>
            <w:szCs w:val="24"/>
          </w:rPr>
          <w:t>GUN CONTROL</w:t>
        </w:r>
        <w:r>
          <w:rPr>
            <w:rFonts w:ascii="Times New Roman" w:hAnsi="Times New Roman" w:cs="Times New Roman"/>
            <w:sz w:val="24"/>
            <w:szCs w:val="24"/>
          </w:rPr>
          <w:t xml:space="preserve">                                                                                                                            </w:t>
        </w:r>
        <w:r w:rsidRPr="00A41E0E">
          <w:rPr>
            <w:rFonts w:ascii="Times New Roman" w:hAnsi="Times New Roman" w:cs="Times New Roman"/>
            <w:sz w:val="24"/>
            <w:szCs w:val="24"/>
          </w:rPr>
          <w:t xml:space="preserve"> </w:t>
        </w:r>
        <w:r w:rsidRPr="00A41E0E">
          <w:rPr>
            <w:rFonts w:ascii="Times New Roman" w:hAnsi="Times New Roman" w:cs="Times New Roman"/>
            <w:sz w:val="24"/>
            <w:szCs w:val="24"/>
          </w:rPr>
          <w:fldChar w:fldCharType="begin"/>
        </w:r>
        <w:r w:rsidRPr="00A41E0E">
          <w:rPr>
            <w:rFonts w:ascii="Times New Roman" w:hAnsi="Times New Roman" w:cs="Times New Roman"/>
            <w:sz w:val="24"/>
            <w:szCs w:val="24"/>
          </w:rPr>
          <w:instrText xml:space="preserve"> PAGE   \* MERGEFORMAT </w:instrText>
        </w:r>
        <w:r w:rsidRPr="00A41E0E">
          <w:rPr>
            <w:rFonts w:ascii="Times New Roman" w:hAnsi="Times New Roman" w:cs="Times New Roman"/>
            <w:sz w:val="24"/>
            <w:szCs w:val="24"/>
          </w:rPr>
          <w:fldChar w:fldCharType="separate"/>
        </w:r>
        <w:r w:rsidR="005052B4">
          <w:rPr>
            <w:rFonts w:ascii="Times New Roman" w:hAnsi="Times New Roman" w:cs="Times New Roman"/>
            <w:noProof/>
            <w:sz w:val="24"/>
            <w:szCs w:val="24"/>
          </w:rPr>
          <w:t>2</w:t>
        </w:r>
        <w:r w:rsidRPr="00A41E0E">
          <w:rPr>
            <w:rFonts w:ascii="Times New Roman" w:hAnsi="Times New Roman" w:cs="Times New Roman"/>
            <w:noProof/>
            <w:sz w:val="24"/>
            <w:szCs w:val="24"/>
          </w:rPr>
          <w:fldChar w:fldCharType="end"/>
        </w:r>
      </w:p>
    </w:sdtContent>
  </w:sdt>
  <w:p w:rsidR="00A41E0E" w:rsidRPr="00A41E0E" w:rsidRDefault="00A41E0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E0E" w:rsidRPr="00A41E0E" w:rsidRDefault="00A41E0E" w:rsidP="00A41E0E">
    <w:pPr>
      <w:pStyle w:val="Header"/>
      <w:rPr>
        <w:rFonts w:ascii="Times New Roman" w:hAnsi="Times New Roman" w:cs="Times New Roman"/>
        <w:sz w:val="24"/>
        <w:szCs w:val="24"/>
      </w:rPr>
    </w:pPr>
    <w:r w:rsidRPr="00A41E0E">
      <w:rPr>
        <w:rFonts w:ascii="Times New Roman" w:hAnsi="Times New Roman" w:cs="Times New Roman"/>
        <w:sz w:val="24"/>
        <w:szCs w:val="24"/>
      </w:rPr>
      <w:t xml:space="preserve">Running Head: </w:t>
    </w:r>
    <w:sdt>
      <w:sdtPr>
        <w:rPr>
          <w:rFonts w:ascii="Times New Roman" w:hAnsi="Times New Roman" w:cs="Times New Roman"/>
          <w:sz w:val="24"/>
          <w:szCs w:val="24"/>
        </w:rPr>
        <w:id w:val="-586604747"/>
        <w:docPartObj>
          <w:docPartGallery w:val="Page Numbers (Top of Page)"/>
          <w:docPartUnique/>
        </w:docPartObj>
      </w:sdtPr>
      <w:sdtEndPr>
        <w:rPr>
          <w:noProof/>
        </w:rPr>
      </w:sdtEndPr>
      <w:sdtContent>
        <w:r w:rsidRPr="00A41E0E">
          <w:rPr>
            <w:rFonts w:ascii="Times New Roman" w:hAnsi="Times New Roman" w:cs="Times New Roman"/>
            <w:sz w:val="24"/>
            <w:szCs w:val="24"/>
          </w:rPr>
          <w:t xml:space="preserve">GUN CONTROL </w:t>
        </w:r>
        <w:r>
          <w:rPr>
            <w:rFonts w:ascii="Times New Roman" w:hAnsi="Times New Roman" w:cs="Times New Roman"/>
            <w:sz w:val="24"/>
            <w:szCs w:val="24"/>
          </w:rPr>
          <w:t xml:space="preserve">                                                                                                   </w:t>
        </w:r>
        <w:r w:rsidRPr="00A41E0E">
          <w:rPr>
            <w:rFonts w:ascii="Times New Roman" w:hAnsi="Times New Roman" w:cs="Times New Roman"/>
            <w:sz w:val="24"/>
            <w:szCs w:val="24"/>
          </w:rPr>
          <w:fldChar w:fldCharType="begin"/>
        </w:r>
        <w:r w:rsidRPr="00A41E0E">
          <w:rPr>
            <w:rFonts w:ascii="Times New Roman" w:hAnsi="Times New Roman" w:cs="Times New Roman"/>
            <w:sz w:val="24"/>
            <w:szCs w:val="24"/>
          </w:rPr>
          <w:instrText xml:space="preserve"> PAGE   \* MERGEFORMAT </w:instrText>
        </w:r>
        <w:r w:rsidRPr="00A41E0E">
          <w:rPr>
            <w:rFonts w:ascii="Times New Roman" w:hAnsi="Times New Roman" w:cs="Times New Roman"/>
            <w:sz w:val="24"/>
            <w:szCs w:val="24"/>
          </w:rPr>
          <w:fldChar w:fldCharType="separate"/>
        </w:r>
        <w:r w:rsidR="005052B4">
          <w:rPr>
            <w:rFonts w:ascii="Times New Roman" w:hAnsi="Times New Roman" w:cs="Times New Roman"/>
            <w:noProof/>
            <w:sz w:val="24"/>
            <w:szCs w:val="24"/>
          </w:rPr>
          <w:t>1</w:t>
        </w:r>
        <w:r w:rsidRPr="00A41E0E">
          <w:rPr>
            <w:rFonts w:ascii="Times New Roman" w:hAnsi="Times New Roman" w:cs="Times New Roman"/>
            <w:noProof/>
            <w:sz w:val="24"/>
            <w:szCs w:val="24"/>
          </w:rPr>
          <w:fldChar w:fldCharType="end"/>
        </w:r>
      </w:sdtContent>
    </w:sdt>
  </w:p>
  <w:p w:rsidR="00A41E0E" w:rsidRPr="00A41E0E" w:rsidRDefault="00A41E0E" w:rsidP="00A41E0E">
    <w:pPr>
      <w:pStyle w:val="Header"/>
      <w:rPr>
        <w:rFonts w:ascii="Times New Roman" w:hAnsi="Times New Roman" w:cs="Times New Roman"/>
        <w:sz w:val="24"/>
        <w:szCs w:val="24"/>
      </w:rPr>
    </w:pPr>
  </w:p>
  <w:p w:rsidR="00A41E0E" w:rsidRPr="00A41E0E" w:rsidRDefault="00A41E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6DE"/>
    <w:rsid w:val="00063C0D"/>
    <w:rsid w:val="00103248"/>
    <w:rsid w:val="00237688"/>
    <w:rsid w:val="00272A4F"/>
    <w:rsid w:val="0048108F"/>
    <w:rsid w:val="00481B5D"/>
    <w:rsid w:val="004D74D2"/>
    <w:rsid w:val="005003F9"/>
    <w:rsid w:val="005052B4"/>
    <w:rsid w:val="00554613"/>
    <w:rsid w:val="00700641"/>
    <w:rsid w:val="007C7468"/>
    <w:rsid w:val="008C39F2"/>
    <w:rsid w:val="00A41E0E"/>
    <w:rsid w:val="00A87D7C"/>
    <w:rsid w:val="00AB2A81"/>
    <w:rsid w:val="00B126DE"/>
    <w:rsid w:val="00CB0575"/>
    <w:rsid w:val="00E72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3E72C"/>
  <w15:chartTrackingRefBased/>
  <w15:docId w15:val="{A99D1369-DF98-46FD-8CF9-34B6A798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E0E"/>
  </w:style>
  <w:style w:type="paragraph" w:styleId="Footer">
    <w:name w:val="footer"/>
    <w:basedOn w:val="Normal"/>
    <w:link w:val="FooterChar"/>
    <w:uiPriority w:val="99"/>
    <w:unhideWhenUsed/>
    <w:rsid w:val="00A41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2019-03-26T14:00:00Z</dcterms:created>
  <dcterms:modified xsi:type="dcterms:W3CDTF">2019-03-26T14:00:00Z</dcterms:modified>
</cp:coreProperties>
</file>